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E" w:rsidRDefault="005D657E" w:rsidP="005D65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Дубровина Анна Александровна, 10.06.1991г.</w:t>
      </w:r>
    </w:p>
    <w:p w:rsidR="005D657E" w:rsidRDefault="005D657E" w:rsidP="005D657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СГГУ</w:t>
      </w:r>
      <w:r>
        <w:rPr>
          <w:rFonts w:ascii="Times New Roman" w:hAnsi="Times New Roman" w:cs="Times New Roman"/>
          <w:sz w:val="28"/>
        </w:rPr>
        <w:t xml:space="preserve"> организатор дошкольного образования. Воспитатель дошкольного образования. Учитель начальных классов.</w:t>
      </w:r>
    </w:p>
    <w:p w:rsidR="005D657E" w:rsidRDefault="005D657E" w:rsidP="005D65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стаж – 3 года</w:t>
      </w:r>
    </w:p>
    <w:p w:rsidR="00190959" w:rsidRDefault="00190959"/>
    <w:sectPr w:rsidR="0019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E"/>
    <w:rsid w:val="00190959"/>
    <w:rsid w:val="005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2017-03-01T18:53:00Z</dcterms:created>
  <dcterms:modified xsi:type="dcterms:W3CDTF">2017-03-01T18:53:00Z</dcterms:modified>
</cp:coreProperties>
</file>